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02" w:rsidRPr="009E46B2" w:rsidRDefault="00F95E02" w:rsidP="00F95E02">
      <w:pPr>
        <w:pStyle w:val="Nadpis8"/>
        <w:jc w:val="right"/>
        <w:rPr>
          <w:rFonts w:ascii="Arial" w:hAnsi="Arial" w:cs="Arial"/>
          <w:b/>
          <w:i w:val="0"/>
          <w:sz w:val="22"/>
          <w:szCs w:val="22"/>
        </w:rPr>
      </w:pPr>
      <w:r w:rsidRPr="009E46B2">
        <w:rPr>
          <w:rFonts w:ascii="Arial" w:hAnsi="Arial" w:cs="Arial"/>
          <w:b/>
          <w:i w:val="0"/>
          <w:sz w:val="22"/>
          <w:szCs w:val="22"/>
        </w:rPr>
        <w:t xml:space="preserve">Příloha č. </w:t>
      </w:r>
      <w:r w:rsidR="009E46B2">
        <w:rPr>
          <w:rFonts w:ascii="Arial" w:hAnsi="Arial" w:cs="Arial"/>
          <w:b/>
          <w:i w:val="0"/>
          <w:sz w:val="22"/>
          <w:szCs w:val="22"/>
        </w:rPr>
        <w:t>5</w:t>
      </w:r>
      <w:r w:rsidRPr="009E46B2">
        <w:rPr>
          <w:rFonts w:ascii="Arial" w:hAnsi="Arial" w:cs="Arial"/>
          <w:b/>
          <w:i w:val="0"/>
          <w:sz w:val="22"/>
          <w:szCs w:val="22"/>
        </w:rPr>
        <w:t xml:space="preserve"> ke smlouvě č. </w:t>
      </w:r>
      <w:r w:rsidR="006E01B2">
        <w:rPr>
          <w:rFonts w:ascii="Arial" w:hAnsi="Arial" w:cs="Arial"/>
          <w:b/>
          <w:i w:val="0"/>
          <w:sz w:val="22"/>
          <w:szCs w:val="22"/>
        </w:rPr>
        <w:t>………</w:t>
      </w:r>
    </w:p>
    <w:p w:rsidR="00482F01" w:rsidRPr="009E46B2" w:rsidRDefault="00482F01" w:rsidP="00482F01">
      <w:pPr>
        <w:rPr>
          <w:rFonts w:cs="Arial"/>
          <w:szCs w:val="22"/>
        </w:rPr>
      </w:pPr>
    </w:p>
    <w:p w:rsidR="00F95E02" w:rsidRPr="009E46B2" w:rsidRDefault="00F95E02" w:rsidP="009E46B2">
      <w:pPr>
        <w:ind w:right="-62"/>
        <w:rPr>
          <w:rFonts w:cs="Arial"/>
          <w:b/>
          <w:caps/>
          <w:szCs w:val="22"/>
        </w:rPr>
      </w:pPr>
    </w:p>
    <w:p w:rsidR="00143145" w:rsidRPr="009274A6" w:rsidRDefault="00143145" w:rsidP="00143145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9274A6">
        <w:rPr>
          <w:b/>
          <w:sz w:val="32"/>
          <w:szCs w:val="32"/>
        </w:rPr>
        <w:t>Vzor Protokolu č.</w:t>
      </w:r>
      <w:r>
        <w:rPr>
          <w:b/>
          <w:sz w:val="32"/>
          <w:szCs w:val="32"/>
        </w:rPr>
        <w:t xml:space="preserve"> 2</w:t>
      </w:r>
    </w:p>
    <w:p w:rsidR="00143145" w:rsidRPr="009274A6" w:rsidRDefault="00143145" w:rsidP="00143145">
      <w:pPr>
        <w:pBdr>
          <w:bottom w:val="single" w:sz="4" w:space="1" w:color="auto"/>
        </w:pBdr>
        <w:spacing w:line="360" w:lineRule="auto"/>
        <w:rPr>
          <w:rFonts w:eastAsia="MS Mincho"/>
        </w:rPr>
      </w:pPr>
    </w:p>
    <w:p w:rsidR="00143145" w:rsidRDefault="00143145" w:rsidP="00143145">
      <w:pPr>
        <w:spacing w:line="360" w:lineRule="auto"/>
        <w:jc w:val="center"/>
        <w:outlineLvl w:val="0"/>
        <w:rPr>
          <w:rFonts w:cs="Arial"/>
          <w:b/>
          <w:bCs/>
          <w:sz w:val="32"/>
          <w:szCs w:val="22"/>
        </w:rPr>
      </w:pPr>
    </w:p>
    <w:p w:rsidR="00143145" w:rsidRPr="00E844E2" w:rsidRDefault="00AC15E4" w:rsidP="00143145">
      <w:pPr>
        <w:spacing w:line="360" w:lineRule="auto"/>
        <w:jc w:val="center"/>
        <w:outlineLvl w:val="0"/>
        <w:rPr>
          <w:rFonts w:cs="Arial"/>
          <w:b/>
          <w:bCs/>
          <w:sz w:val="28"/>
          <w:szCs w:val="22"/>
        </w:rPr>
      </w:pPr>
      <w:proofErr w:type="spellStart"/>
      <w:r>
        <w:rPr>
          <w:rFonts w:cs="Arial"/>
          <w:b/>
          <w:bCs/>
          <w:sz w:val="28"/>
          <w:szCs w:val="22"/>
        </w:rPr>
        <w:t>Jedno</w:t>
      </w:r>
      <w:r w:rsidR="00EA241C">
        <w:rPr>
          <w:rFonts w:cs="Arial"/>
          <w:b/>
          <w:bCs/>
          <w:sz w:val="28"/>
          <w:szCs w:val="22"/>
        </w:rPr>
        <w:t>n</w:t>
      </w:r>
      <w:bookmarkStart w:id="0" w:name="_GoBack"/>
      <w:bookmarkEnd w:id="0"/>
      <w:r w:rsidR="00EA241C">
        <w:rPr>
          <w:rFonts w:cs="Arial"/>
          <w:b/>
          <w:bCs/>
          <w:sz w:val="28"/>
          <w:szCs w:val="22"/>
        </w:rPr>
        <w:t>o</w:t>
      </w:r>
      <w:r>
        <w:rPr>
          <w:rFonts w:cs="Arial"/>
          <w:b/>
          <w:bCs/>
          <w:sz w:val="28"/>
          <w:szCs w:val="22"/>
        </w:rPr>
        <w:t>žová</w:t>
      </w:r>
      <w:proofErr w:type="spellEnd"/>
      <w:r>
        <w:rPr>
          <w:rFonts w:cs="Arial"/>
          <w:b/>
          <w:bCs/>
          <w:sz w:val="28"/>
          <w:szCs w:val="22"/>
        </w:rPr>
        <w:t xml:space="preserve"> řezačka</w:t>
      </w:r>
      <w:r w:rsidR="00143145">
        <w:rPr>
          <w:rFonts w:cs="Arial"/>
          <w:b/>
          <w:bCs/>
          <w:sz w:val="28"/>
          <w:szCs w:val="22"/>
        </w:rPr>
        <w:t xml:space="preserve"> (dále jen „zařízení“)</w:t>
      </w:r>
    </w:p>
    <w:p w:rsidR="00143145" w:rsidRDefault="00143145" w:rsidP="00143145">
      <w:pPr>
        <w:spacing w:line="360" w:lineRule="auto"/>
        <w:outlineLvl w:val="0"/>
        <w:rPr>
          <w:rFonts w:eastAsia="MS Mincho"/>
          <w:b/>
          <w:bCs/>
        </w:rPr>
      </w:pPr>
    </w:p>
    <w:p w:rsidR="00143145" w:rsidRPr="009274A6" w:rsidRDefault="00143145" w:rsidP="00143145">
      <w:pPr>
        <w:spacing w:line="360" w:lineRule="auto"/>
        <w:outlineLvl w:val="0"/>
        <w:rPr>
          <w:rFonts w:eastAsia="MS Mincho"/>
        </w:rPr>
      </w:pPr>
      <w:r w:rsidRPr="009274A6">
        <w:rPr>
          <w:rFonts w:eastAsia="MS Mincho"/>
          <w:b/>
          <w:bCs/>
        </w:rPr>
        <w:t>Model</w:t>
      </w:r>
      <w:r w:rsidRPr="009274A6">
        <w:rPr>
          <w:rFonts w:eastAsia="MS Mincho"/>
        </w:rPr>
        <w:t xml:space="preserve">: 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cs="Arial"/>
          <w:b/>
          <w:bCs/>
          <w:color w:val="000000"/>
        </w:rPr>
        <w:t>…………………………………………</w:t>
      </w:r>
      <w:proofErr w:type="gramStart"/>
      <w:r>
        <w:rPr>
          <w:rFonts w:cs="Arial"/>
          <w:b/>
          <w:bCs/>
          <w:color w:val="000000"/>
        </w:rPr>
        <w:t>…..</w:t>
      </w:r>
      <w:proofErr w:type="gramEnd"/>
      <w:r w:rsidRPr="00C600EC">
        <w:rPr>
          <w:rFonts w:cs="Arial"/>
          <w:b/>
          <w:bCs/>
          <w:color w:val="000000"/>
        </w:rPr>
        <w:t xml:space="preserve"> </w:t>
      </w:r>
    </w:p>
    <w:p w:rsidR="00143145" w:rsidRPr="00D10F67" w:rsidRDefault="00143145" w:rsidP="00143145">
      <w:pPr>
        <w:spacing w:line="360" w:lineRule="auto"/>
        <w:outlineLvl w:val="0"/>
        <w:rPr>
          <w:rFonts w:eastAsia="MS Mincho"/>
          <w:b/>
          <w:bCs/>
          <w:szCs w:val="22"/>
        </w:rPr>
      </w:pPr>
      <w:r w:rsidRPr="00D10F67">
        <w:rPr>
          <w:rFonts w:eastAsia="MS Mincho"/>
          <w:b/>
          <w:bCs/>
          <w:szCs w:val="22"/>
        </w:rPr>
        <w:t>Výrobní číslo:</w:t>
      </w:r>
      <w:r>
        <w:rPr>
          <w:rFonts w:eastAsia="MS Mincho"/>
          <w:b/>
          <w:bCs/>
          <w:szCs w:val="22"/>
        </w:rPr>
        <w:tab/>
      </w:r>
      <w:r w:rsidRPr="00D10F67">
        <w:rPr>
          <w:rFonts w:eastAsia="MS Mincho"/>
          <w:b/>
          <w:bCs/>
          <w:szCs w:val="22"/>
        </w:rPr>
        <w:t>………………………</w:t>
      </w:r>
    </w:p>
    <w:p w:rsidR="00143145" w:rsidRPr="00D10F67" w:rsidRDefault="00143145" w:rsidP="00143145">
      <w:pPr>
        <w:spacing w:line="360" w:lineRule="auto"/>
        <w:outlineLvl w:val="0"/>
        <w:rPr>
          <w:rFonts w:eastAsia="MS Mincho"/>
          <w:b/>
          <w:bCs/>
          <w:szCs w:val="22"/>
        </w:rPr>
      </w:pPr>
    </w:p>
    <w:p w:rsidR="00143145" w:rsidRPr="00426C69" w:rsidRDefault="00143145" w:rsidP="00143145">
      <w:pPr>
        <w:spacing w:line="276" w:lineRule="auto"/>
        <w:rPr>
          <w:rFonts w:cs="Arial"/>
          <w:b/>
          <w:szCs w:val="22"/>
        </w:rPr>
      </w:pPr>
      <w:r w:rsidRPr="00D10F67">
        <w:rPr>
          <w:rFonts w:eastAsia="MS Mincho"/>
          <w:b/>
          <w:bCs/>
          <w:szCs w:val="22"/>
        </w:rPr>
        <w:t>Kupující</w:t>
      </w:r>
      <w:r w:rsidRPr="00D10F67">
        <w:rPr>
          <w:rFonts w:eastAsia="MS Mincho"/>
          <w:szCs w:val="22"/>
        </w:rPr>
        <w:t xml:space="preserve">: </w:t>
      </w:r>
      <w:r>
        <w:rPr>
          <w:rFonts w:eastAsia="MS Mincho"/>
          <w:szCs w:val="22"/>
        </w:rPr>
        <w:tab/>
      </w:r>
      <w:r>
        <w:rPr>
          <w:rFonts w:eastAsia="MS Mincho"/>
          <w:szCs w:val="22"/>
        </w:rPr>
        <w:tab/>
      </w:r>
      <w:r w:rsidRPr="00426C69">
        <w:rPr>
          <w:rFonts w:cs="Arial"/>
          <w:b/>
          <w:caps/>
          <w:szCs w:val="22"/>
        </w:rPr>
        <w:t>Státní tiskárna cenin</w:t>
      </w:r>
      <w:r w:rsidRPr="00426C69">
        <w:rPr>
          <w:rFonts w:cs="Arial"/>
          <w:b/>
          <w:szCs w:val="22"/>
        </w:rPr>
        <w:t>, státní podnik</w:t>
      </w:r>
    </w:p>
    <w:p w:rsidR="00143145" w:rsidRPr="00426C69" w:rsidRDefault="00143145" w:rsidP="00143145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se sídlem Růžová 6, čp. 943, PSČ 110 00, Praha 1, Česká republika</w:t>
      </w:r>
    </w:p>
    <w:p w:rsidR="00143145" w:rsidRPr="00426C69" w:rsidRDefault="00143145" w:rsidP="00143145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zapsaný v obchodním rejstříku vedeném Městským soudem v Praze,</w:t>
      </w:r>
    </w:p>
    <w:p w:rsidR="00143145" w:rsidRPr="00426C69" w:rsidRDefault="00143145" w:rsidP="00143145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 xml:space="preserve">oddíl ALX, vložka 296, </w:t>
      </w:r>
      <w:proofErr w:type="spellStart"/>
      <w:r w:rsidRPr="00426C69">
        <w:rPr>
          <w:rFonts w:cs="Arial"/>
          <w:szCs w:val="22"/>
        </w:rPr>
        <w:t>sp</w:t>
      </w:r>
      <w:proofErr w:type="spellEnd"/>
      <w:r w:rsidRPr="00426C69">
        <w:rPr>
          <w:rFonts w:cs="Arial"/>
          <w:szCs w:val="22"/>
        </w:rPr>
        <w:t>. zn. ALX 296</w:t>
      </w:r>
    </w:p>
    <w:p w:rsidR="00143145" w:rsidRPr="00426C69" w:rsidRDefault="00143145" w:rsidP="00143145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 xml:space="preserve">IČO: </w:t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00001279</w:t>
      </w:r>
    </w:p>
    <w:p w:rsidR="00143145" w:rsidRDefault="00143145" w:rsidP="00143145">
      <w:pPr>
        <w:spacing w:line="360" w:lineRule="auto"/>
        <w:outlineLvl w:val="0"/>
        <w:rPr>
          <w:szCs w:val="22"/>
        </w:rPr>
      </w:pPr>
    </w:p>
    <w:p w:rsidR="00143145" w:rsidRPr="00426C69" w:rsidRDefault="00143145" w:rsidP="00143145">
      <w:pPr>
        <w:spacing w:line="276" w:lineRule="auto"/>
        <w:rPr>
          <w:rFonts w:cs="Arial"/>
          <w:b/>
          <w:szCs w:val="22"/>
        </w:rPr>
      </w:pPr>
      <w:r w:rsidRPr="00FC32B9">
        <w:rPr>
          <w:b/>
          <w:szCs w:val="22"/>
        </w:rPr>
        <w:t>Prodávající:</w:t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426C69">
        <w:rPr>
          <w:rFonts w:cs="Arial"/>
          <w:b/>
          <w:szCs w:val="22"/>
          <w:highlight w:val="green"/>
        </w:rPr>
        <w:t>[•]</w:t>
      </w:r>
    </w:p>
    <w:p w:rsidR="00143145" w:rsidRPr="00426C69" w:rsidRDefault="00143145" w:rsidP="00143145">
      <w:pPr>
        <w:spacing w:line="276" w:lineRule="auto"/>
        <w:rPr>
          <w:rFonts w:cs="Arial"/>
          <w:b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26C69">
        <w:rPr>
          <w:rFonts w:cs="Arial"/>
          <w:szCs w:val="22"/>
        </w:rPr>
        <w:t xml:space="preserve">se sídlem </w:t>
      </w:r>
      <w:r w:rsidRPr="00426C69">
        <w:rPr>
          <w:rFonts w:cs="Arial"/>
          <w:b/>
          <w:szCs w:val="22"/>
          <w:highlight w:val="green"/>
        </w:rPr>
        <w:t>[•]</w:t>
      </w:r>
    </w:p>
    <w:p w:rsidR="00143145" w:rsidRPr="00426C69" w:rsidRDefault="00143145" w:rsidP="00143145">
      <w:pPr>
        <w:spacing w:line="276" w:lineRule="auto"/>
        <w:ind w:left="1415" w:firstLine="709"/>
        <w:rPr>
          <w:rFonts w:cs="Arial"/>
          <w:b/>
          <w:szCs w:val="22"/>
        </w:rPr>
      </w:pPr>
      <w:r w:rsidRPr="00426C69">
        <w:rPr>
          <w:rFonts w:cs="Arial"/>
          <w:szCs w:val="22"/>
        </w:rPr>
        <w:t xml:space="preserve">zapsaný v obchodním rejstříku vedeném </w:t>
      </w:r>
      <w:r w:rsidRPr="00426C69">
        <w:rPr>
          <w:rFonts w:cs="Arial"/>
          <w:b/>
          <w:szCs w:val="22"/>
          <w:highlight w:val="green"/>
        </w:rPr>
        <w:t>[•]</w:t>
      </w:r>
    </w:p>
    <w:p w:rsidR="00143145" w:rsidRPr="00426C69" w:rsidRDefault="00143145" w:rsidP="00143145">
      <w:pPr>
        <w:spacing w:line="276" w:lineRule="auto"/>
        <w:ind w:left="1416" w:firstLine="708"/>
        <w:rPr>
          <w:rFonts w:cs="Arial"/>
          <w:szCs w:val="22"/>
        </w:rPr>
      </w:pPr>
      <w:r w:rsidRPr="00426C69">
        <w:rPr>
          <w:rFonts w:cs="Arial"/>
          <w:szCs w:val="22"/>
        </w:rPr>
        <w:t xml:space="preserve">IČO: </w:t>
      </w:r>
      <w:r w:rsidRPr="00426C69">
        <w:rPr>
          <w:rFonts w:cs="Arial"/>
          <w:szCs w:val="22"/>
        </w:rPr>
        <w:tab/>
      </w:r>
      <w:r w:rsidRPr="00426C69">
        <w:rPr>
          <w:rFonts w:cs="Arial"/>
          <w:b/>
          <w:szCs w:val="22"/>
          <w:highlight w:val="green"/>
        </w:rPr>
        <w:t>[•]</w:t>
      </w:r>
    </w:p>
    <w:p w:rsidR="00143145" w:rsidRPr="00FC32B9" w:rsidRDefault="00143145" w:rsidP="00143145">
      <w:pPr>
        <w:spacing w:line="360" w:lineRule="auto"/>
        <w:jc w:val="center"/>
        <w:outlineLvl w:val="0"/>
        <w:rPr>
          <w:rFonts w:cs="Arial"/>
          <w:b/>
          <w:bCs/>
          <w:sz w:val="32"/>
          <w:szCs w:val="22"/>
        </w:rPr>
      </w:pPr>
    </w:p>
    <w:p w:rsidR="009F6883" w:rsidRPr="009E46B2" w:rsidRDefault="009F6883" w:rsidP="009F6883">
      <w:pPr>
        <w:ind w:right="-2"/>
        <w:rPr>
          <w:rFonts w:cs="Arial"/>
          <w:szCs w:val="22"/>
        </w:rPr>
      </w:pPr>
    </w:p>
    <w:p w:rsidR="00143145" w:rsidRPr="00ED6990" w:rsidRDefault="00143145" w:rsidP="00143145">
      <w:pPr>
        <w:pStyle w:val="Zkladntext"/>
        <w:rPr>
          <w:sz w:val="22"/>
          <w:szCs w:val="22"/>
        </w:rPr>
      </w:pPr>
      <w:r w:rsidRPr="00ED6990">
        <w:rPr>
          <w:sz w:val="22"/>
          <w:szCs w:val="22"/>
        </w:rPr>
        <w:t>Kupující:</w:t>
      </w:r>
    </w:p>
    <w:p w:rsidR="00143145" w:rsidRPr="00ED6990" w:rsidRDefault="00143145" w:rsidP="00143145">
      <w:pPr>
        <w:pStyle w:val="Zkladntext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ED6990">
        <w:rPr>
          <w:sz w:val="22"/>
          <w:szCs w:val="22"/>
        </w:rPr>
        <w:t xml:space="preserve">tímto potvrzuje </w:t>
      </w:r>
      <w:r>
        <w:rPr>
          <w:sz w:val="22"/>
          <w:szCs w:val="22"/>
        </w:rPr>
        <w:t xml:space="preserve">úspěšné </w:t>
      </w:r>
      <w:r w:rsidRPr="00ED6990">
        <w:rPr>
          <w:sz w:val="22"/>
          <w:szCs w:val="22"/>
        </w:rPr>
        <w:t>ukončení 30</w:t>
      </w:r>
      <w:r>
        <w:rPr>
          <w:sz w:val="22"/>
          <w:szCs w:val="22"/>
        </w:rPr>
        <w:t xml:space="preserve"> </w:t>
      </w:r>
      <w:r w:rsidRPr="00ED6990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ED6990">
        <w:rPr>
          <w:sz w:val="22"/>
          <w:szCs w:val="22"/>
        </w:rPr>
        <w:t>denního zkušebního provozu zařízení;</w:t>
      </w:r>
    </w:p>
    <w:p w:rsidR="00143145" w:rsidRPr="00ED6990" w:rsidRDefault="00143145" w:rsidP="00143145">
      <w:pPr>
        <w:pStyle w:val="Zkladntext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ED6990">
        <w:rPr>
          <w:sz w:val="22"/>
          <w:szCs w:val="22"/>
        </w:rPr>
        <w:t xml:space="preserve">tímto prohlašuje, že během zkušebního provozu zařízení nebyly zaznamenány žádné odchylky nebo vady. Zařízení splňuje požadavky kupujícího </w:t>
      </w:r>
      <w:r>
        <w:rPr>
          <w:sz w:val="22"/>
          <w:szCs w:val="22"/>
        </w:rPr>
        <w:t xml:space="preserve">a technické parametry uvedené v kupní </w:t>
      </w:r>
      <w:r w:rsidRPr="00ED6990">
        <w:rPr>
          <w:sz w:val="22"/>
          <w:szCs w:val="22"/>
        </w:rPr>
        <w:t>smlouvě</w:t>
      </w:r>
      <w:r>
        <w:rPr>
          <w:sz w:val="22"/>
          <w:szCs w:val="22"/>
        </w:rPr>
        <w:t xml:space="preserve"> </w:t>
      </w:r>
      <w:r w:rsidRPr="00D10F67">
        <w:rPr>
          <w:sz w:val="22"/>
          <w:szCs w:val="22"/>
        </w:rPr>
        <w:t xml:space="preserve">č. </w:t>
      </w:r>
      <w:r w:rsidRPr="00D34D27">
        <w:rPr>
          <w:sz w:val="22"/>
          <w:szCs w:val="22"/>
          <w:highlight w:val="green"/>
        </w:rPr>
        <w:t>………….</w:t>
      </w:r>
      <w:r w:rsidRPr="00ED6990">
        <w:rPr>
          <w:rFonts w:cs="Arial"/>
          <w:sz w:val="22"/>
          <w:szCs w:val="22"/>
        </w:rPr>
        <w:t>;</w:t>
      </w:r>
      <w:r w:rsidRPr="00ED6990">
        <w:rPr>
          <w:sz w:val="22"/>
          <w:szCs w:val="22"/>
        </w:rPr>
        <w:t xml:space="preserve"> </w:t>
      </w:r>
    </w:p>
    <w:p w:rsidR="00143145" w:rsidRPr="00211D57" w:rsidRDefault="00143145" w:rsidP="00143145">
      <w:pPr>
        <w:pStyle w:val="Zkladntext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211D57">
        <w:rPr>
          <w:sz w:val="22"/>
          <w:szCs w:val="22"/>
        </w:rPr>
        <w:t xml:space="preserve">podpisem tohoto protokolu začíná běžet záruční doba na zařízení v délce </w:t>
      </w:r>
      <w:r w:rsidR="00AC15E4">
        <w:rPr>
          <w:sz w:val="22"/>
          <w:szCs w:val="22"/>
        </w:rPr>
        <w:t>12</w:t>
      </w:r>
      <w:r w:rsidRPr="00211D57">
        <w:rPr>
          <w:sz w:val="22"/>
          <w:szCs w:val="22"/>
        </w:rPr>
        <w:t xml:space="preserve"> měsíců.</w:t>
      </w:r>
    </w:p>
    <w:p w:rsidR="0031434C" w:rsidRDefault="0031434C" w:rsidP="0040448C">
      <w:pPr>
        <w:ind w:right="-2"/>
        <w:rPr>
          <w:rFonts w:cs="Arial"/>
          <w:szCs w:val="22"/>
        </w:rPr>
      </w:pPr>
    </w:p>
    <w:p w:rsidR="00CC6C39" w:rsidRPr="009E46B2" w:rsidRDefault="00CC6C39" w:rsidP="0040448C">
      <w:pPr>
        <w:ind w:right="-2"/>
        <w:rPr>
          <w:rFonts w:cs="Arial"/>
          <w:szCs w:val="22"/>
        </w:rPr>
      </w:pPr>
    </w:p>
    <w:p w:rsidR="0040448C" w:rsidRPr="009E46B2" w:rsidRDefault="0040448C" w:rsidP="0040448C">
      <w:pPr>
        <w:ind w:right="-2"/>
        <w:rPr>
          <w:rFonts w:cs="Arial"/>
          <w:b/>
          <w:szCs w:val="22"/>
        </w:rPr>
      </w:pPr>
      <w:r w:rsidRPr="009E46B2">
        <w:rPr>
          <w:rFonts w:cs="Arial"/>
          <w:b/>
          <w:szCs w:val="22"/>
        </w:rPr>
        <w:t>Poznámky / připomínky k předání zařízení:</w:t>
      </w:r>
    </w:p>
    <w:p w:rsidR="0040448C" w:rsidRPr="009E46B2" w:rsidRDefault="0040448C" w:rsidP="0040448C">
      <w:pPr>
        <w:ind w:right="-2"/>
        <w:rPr>
          <w:rFonts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</w:p>
    <w:p w:rsidR="00A60743" w:rsidRDefault="00A60743" w:rsidP="00A60743">
      <w:pPr>
        <w:spacing w:after="120" w:line="276" w:lineRule="auto"/>
        <w:outlineLvl w:val="0"/>
        <w:rPr>
          <w:rFonts w:eastAsia="MS Mincho" w:cs="Arial"/>
          <w:szCs w:val="22"/>
        </w:rPr>
      </w:pPr>
      <w:r>
        <w:rPr>
          <w:rFonts w:eastAsia="MS Mincho" w:cs="Arial"/>
          <w:szCs w:val="22"/>
        </w:rPr>
        <w:lastRenderedPageBreak/>
        <w:t>Tento protokol je vyhotoven ve dvou stejnopisech a podepsán zmocněnci pro jednání věcná a technická obou smluvních stran.</w:t>
      </w:r>
    </w:p>
    <w:p w:rsidR="00A60743" w:rsidRPr="009274A6" w:rsidRDefault="00A60743" w:rsidP="00A60743">
      <w:pPr>
        <w:spacing w:line="360" w:lineRule="auto"/>
        <w:rPr>
          <w:rFonts w:eastAsia="MS Mincho"/>
        </w:rPr>
      </w:pPr>
    </w:p>
    <w:p w:rsidR="00A60743" w:rsidRPr="00D10F67" w:rsidRDefault="00A60743" w:rsidP="00A60743">
      <w:pPr>
        <w:spacing w:line="360" w:lineRule="auto"/>
        <w:rPr>
          <w:rFonts w:eastAsia="MS Mincho"/>
          <w:szCs w:val="22"/>
        </w:rPr>
      </w:pPr>
    </w:p>
    <w:p w:rsidR="00A60743" w:rsidRPr="00D10F67" w:rsidRDefault="00A60743" w:rsidP="00A60743">
      <w:pPr>
        <w:spacing w:line="360" w:lineRule="auto"/>
        <w:jc w:val="center"/>
        <w:outlineLvl w:val="0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V Praze </w:t>
      </w:r>
      <w:proofErr w:type="gramStart"/>
      <w:r w:rsidRPr="00D10F67">
        <w:rPr>
          <w:rFonts w:eastAsia="MS Mincho"/>
          <w:szCs w:val="22"/>
        </w:rPr>
        <w:t xml:space="preserve">dne  ............. </w:t>
      </w:r>
      <w:r>
        <w:rPr>
          <w:rFonts w:eastAsia="MS Mincho"/>
          <w:szCs w:val="22"/>
        </w:rPr>
        <w:t>…</w:t>
      </w:r>
      <w:proofErr w:type="gramEnd"/>
      <w:r>
        <w:rPr>
          <w:rFonts w:eastAsia="MS Mincho"/>
          <w:szCs w:val="22"/>
        </w:rPr>
        <w:t>……………..</w:t>
      </w:r>
    </w:p>
    <w:p w:rsidR="00A60743" w:rsidRPr="00D10F67" w:rsidRDefault="00A60743" w:rsidP="00A60743">
      <w:pPr>
        <w:pStyle w:val="Zkladntext2"/>
        <w:rPr>
          <w:szCs w:val="22"/>
        </w:rPr>
      </w:pPr>
    </w:p>
    <w:p w:rsidR="00A60743" w:rsidRPr="00D10F67" w:rsidRDefault="00A60743" w:rsidP="00A60743">
      <w:pPr>
        <w:pStyle w:val="Zkladntext"/>
        <w:rPr>
          <w:sz w:val="22"/>
          <w:szCs w:val="22"/>
        </w:rPr>
      </w:pPr>
      <w:r w:rsidRPr="00D10F67">
        <w:rPr>
          <w:sz w:val="22"/>
          <w:szCs w:val="22"/>
        </w:rPr>
        <w:t xml:space="preserve">Za kupujícího: </w:t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  <w:t xml:space="preserve">          </w:t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  <w:t>Za prodávajícího:</w:t>
      </w:r>
    </w:p>
    <w:p w:rsidR="00A60743" w:rsidRPr="00D10F67" w:rsidRDefault="00A60743" w:rsidP="00A60743">
      <w:pPr>
        <w:spacing w:line="360" w:lineRule="auto"/>
        <w:rPr>
          <w:rFonts w:eastAsia="MS Mincho"/>
          <w:szCs w:val="22"/>
        </w:rPr>
      </w:pPr>
      <w:r w:rsidRPr="00D10F67">
        <w:rPr>
          <w:caps/>
          <w:szCs w:val="22"/>
        </w:rPr>
        <w:t>Státní tiskárna cenin</w:t>
      </w:r>
      <w:r w:rsidRPr="00D10F67">
        <w:rPr>
          <w:szCs w:val="22"/>
        </w:rPr>
        <w:t>, státní podnik</w:t>
      </w:r>
      <w:r w:rsidRPr="00D10F67">
        <w:rPr>
          <w:rFonts w:eastAsia="MS Mincho"/>
          <w:szCs w:val="22"/>
        </w:rPr>
        <w:t xml:space="preserve">    </w:t>
      </w:r>
      <w:r w:rsidRPr="00D10F67">
        <w:rPr>
          <w:rFonts w:eastAsia="MS Mincho"/>
          <w:szCs w:val="22"/>
        </w:rPr>
        <w:tab/>
      </w:r>
      <w:r w:rsidRPr="00FC32B9">
        <w:rPr>
          <w:rFonts w:eastAsia="MS Mincho"/>
          <w:szCs w:val="22"/>
          <w:highlight w:val="green"/>
        </w:rPr>
        <w:t>………………………………….</w:t>
      </w:r>
    </w:p>
    <w:p w:rsidR="00A60743" w:rsidRPr="00D10F67" w:rsidRDefault="00A60743" w:rsidP="00A60743">
      <w:pPr>
        <w:spacing w:line="360" w:lineRule="auto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jméno </w:t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proofErr w:type="spellStart"/>
      <w:r w:rsidRPr="00D10F67">
        <w:rPr>
          <w:rFonts w:eastAsia="MS Mincho"/>
          <w:szCs w:val="22"/>
        </w:rPr>
        <w:t>jméno</w:t>
      </w:r>
      <w:proofErr w:type="spellEnd"/>
    </w:p>
    <w:p w:rsidR="00A60743" w:rsidRPr="00D10F67" w:rsidRDefault="00A60743" w:rsidP="00A60743">
      <w:pPr>
        <w:spacing w:line="360" w:lineRule="auto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funkce </w:t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proofErr w:type="spellStart"/>
      <w:r w:rsidRPr="00D10F67">
        <w:rPr>
          <w:rFonts w:eastAsia="MS Mincho"/>
          <w:szCs w:val="22"/>
        </w:rPr>
        <w:t>funkce</w:t>
      </w:r>
      <w:proofErr w:type="spellEnd"/>
    </w:p>
    <w:p w:rsidR="00A60743" w:rsidRPr="009274A6" w:rsidRDefault="00A60743" w:rsidP="00A60743">
      <w:pPr>
        <w:spacing w:line="360" w:lineRule="auto"/>
        <w:rPr>
          <w:rFonts w:eastAsia="MS Mincho"/>
        </w:rPr>
      </w:pPr>
    </w:p>
    <w:p w:rsidR="00A60743" w:rsidRDefault="00A60743" w:rsidP="00A60743">
      <w:pPr>
        <w:spacing w:line="360" w:lineRule="auto"/>
        <w:rPr>
          <w:rFonts w:eastAsia="MS Mincho"/>
        </w:rPr>
      </w:pPr>
      <w:r w:rsidRPr="009274A6">
        <w:rPr>
          <w:rFonts w:eastAsia="MS Mincho"/>
        </w:rPr>
        <w:t>_________________________</w:t>
      </w:r>
      <w:r w:rsidRPr="009274A6">
        <w:rPr>
          <w:rFonts w:eastAsia="MS Mincho"/>
        </w:rPr>
        <w:tab/>
      </w:r>
      <w:r w:rsidRPr="009274A6">
        <w:rPr>
          <w:rFonts w:eastAsia="MS Mincho"/>
        </w:rPr>
        <w:tab/>
      </w:r>
      <w:r w:rsidRPr="009274A6">
        <w:rPr>
          <w:rFonts w:eastAsia="MS Mincho"/>
        </w:rPr>
        <w:tab/>
        <w:t>_________________________</w:t>
      </w:r>
    </w:p>
    <w:p w:rsidR="00A60743" w:rsidRDefault="00A60743" w:rsidP="00A60743">
      <w:pPr>
        <w:spacing w:line="360" w:lineRule="auto"/>
        <w:rPr>
          <w:rFonts w:eastAsia="MS Mincho"/>
        </w:rPr>
      </w:pPr>
    </w:p>
    <w:p w:rsidR="00307449" w:rsidRPr="009E46B2" w:rsidRDefault="00307449" w:rsidP="00A60743">
      <w:pPr>
        <w:ind w:right="-2"/>
        <w:rPr>
          <w:rFonts w:cs="Arial"/>
          <w:szCs w:val="22"/>
        </w:rPr>
      </w:pPr>
    </w:p>
    <w:sectPr w:rsidR="00307449" w:rsidRPr="009E46B2" w:rsidSect="00482F01">
      <w:headerReference w:type="default" r:id="rId8"/>
      <w:footerReference w:type="even" r:id="rId9"/>
      <w:footerReference w:type="default" r:id="rId10"/>
      <w:pgSz w:w="11906" w:h="16838"/>
      <w:pgMar w:top="899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84" w:rsidRDefault="001D1084">
      <w:r>
        <w:separator/>
      </w:r>
    </w:p>
  </w:endnote>
  <w:endnote w:type="continuationSeparator" w:id="0">
    <w:p w:rsidR="001D1084" w:rsidRDefault="001D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CE" w:rsidRDefault="00BF35CE" w:rsidP="004044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35CE" w:rsidRDefault="00BF35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770119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sz w:val="18"/>
          </w:rPr>
        </w:sdtEndPr>
        <w:sdtContent>
          <w:p w:rsidR="00A60743" w:rsidRPr="00A60743" w:rsidRDefault="00A60743">
            <w:pPr>
              <w:pStyle w:val="Zpat"/>
              <w:jc w:val="center"/>
              <w:rPr>
                <w:sz w:val="18"/>
              </w:rPr>
            </w:pPr>
            <w:r w:rsidRPr="00A60743">
              <w:rPr>
                <w:sz w:val="18"/>
              </w:rPr>
              <w:t xml:space="preserve">Stránka </w:t>
            </w:r>
            <w:r w:rsidRPr="00A60743">
              <w:rPr>
                <w:b/>
                <w:bCs/>
                <w:sz w:val="20"/>
                <w:szCs w:val="24"/>
              </w:rPr>
              <w:fldChar w:fldCharType="begin"/>
            </w:r>
            <w:r w:rsidRPr="00A60743">
              <w:rPr>
                <w:b/>
                <w:bCs/>
                <w:sz w:val="18"/>
              </w:rPr>
              <w:instrText>PAGE</w:instrText>
            </w:r>
            <w:r w:rsidRPr="00A60743">
              <w:rPr>
                <w:b/>
                <w:bCs/>
                <w:sz w:val="20"/>
                <w:szCs w:val="24"/>
              </w:rPr>
              <w:fldChar w:fldCharType="separate"/>
            </w:r>
            <w:r w:rsidR="00EA241C">
              <w:rPr>
                <w:b/>
                <w:bCs/>
                <w:noProof/>
                <w:sz w:val="18"/>
              </w:rPr>
              <w:t>2</w:t>
            </w:r>
            <w:r w:rsidRPr="00A60743">
              <w:rPr>
                <w:b/>
                <w:bCs/>
                <w:sz w:val="20"/>
                <w:szCs w:val="24"/>
              </w:rPr>
              <w:fldChar w:fldCharType="end"/>
            </w:r>
            <w:r w:rsidRPr="00A60743">
              <w:rPr>
                <w:sz w:val="18"/>
              </w:rPr>
              <w:t xml:space="preserve"> z </w:t>
            </w:r>
            <w:r w:rsidRPr="00A60743">
              <w:rPr>
                <w:b/>
                <w:bCs/>
                <w:sz w:val="20"/>
                <w:szCs w:val="24"/>
              </w:rPr>
              <w:fldChar w:fldCharType="begin"/>
            </w:r>
            <w:r w:rsidRPr="00A60743">
              <w:rPr>
                <w:b/>
                <w:bCs/>
                <w:sz w:val="18"/>
              </w:rPr>
              <w:instrText>NUMPAGES</w:instrText>
            </w:r>
            <w:r w:rsidRPr="00A60743">
              <w:rPr>
                <w:b/>
                <w:bCs/>
                <w:sz w:val="20"/>
                <w:szCs w:val="24"/>
              </w:rPr>
              <w:fldChar w:fldCharType="separate"/>
            </w:r>
            <w:r w:rsidR="00EA241C">
              <w:rPr>
                <w:b/>
                <w:bCs/>
                <w:noProof/>
                <w:sz w:val="18"/>
              </w:rPr>
              <w:t>2</w:t>
            </w:r>
            <w:r w:rsidRPr="00A60743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BF35CE" w:rsidRPr="0080407D" w:rsidRDefault="00BF35CE" w:rsidP="00666C7C">
    <w:pPr>
      <w:pStyle w:val="Zpat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84" w:rsidRDefault="001D1084">
      <w:r>
        <w:separator/>
      </w:r>
    </w:p>
  </w:footnote>
  <w:footnote w:type="continuationSeparator" w:id="0">
    <w:p w:rsidR="001D1084" w:rsidRDefault="001D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CE" w:rsidRPr="00344EC1" w:rsidRDefault="00BF35CE" w:rsidP="0040448C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6558"/>
    <w:multiLevelType w:val="hybridMultilevel"/>
    <w:tmpl w:val="C2420F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F57DE8"/>
    <w:multiLevelType w:val="hybridMultilevel"/>
    <w:tmpl w:val="D0946E7E"/>
    <w:lvl w:ilvl="0" w:tplc="595A350E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1A"/>
    <w:rsid w:val="00002183"/>
    <w:rsid w:val="00006829"/>
    <w:rsid w:val="000138C1"/>
    <w:rsid w:val="00014507"/>
    <w:rsid w:val="00016857"/>
    <w:rsid w:val="00031D12"/>
    <w:rsid w:val="0003354C"/>
    <w:rsid w:val="000416E4"/>
    <w:rsid w:val="00073E57"/>
    <w:rsid w:val="00094422"/>
    <w:rsid w:val="00095DFA"/>
    <w:rsid w:val="000966F8"/>
    <w:rsid w:val="000A152C"/>
    <w:rsid w:val="000A5737"/>
    <w:rsid w:val="000B1635"/>
    <w:rsid w:val="000B1E34"/>
    <w:rsid w:val="000B72A1"/>
    <w:rsid w:val="000C3F07"/>
    <w:rsid w:val="000C514E"/>
    <w:rsid w:val="000D3AED"/>
    <w:rsid w:val="000F4FD5"/>
    <w:rsid w:val="00126D0E"/>
    <w:rsid w:val="00126FE5"/>
    <w:rsid w:val="00143145"/>
    <w:rsid w:val="00147680"/>
    <w:rsid w:val="00150F67"/>
    <w:rsid w:val="001569AC"/>
    <w:rsid w:val="00164C54"/>
    <w:rsid w:val="00173F7C"/>
    <w:rsid w:val="00185597"/>
    <w:rsid w:val="00187612"/>
    <w:rsid w:val="00195BD4"/>
    <w:rsid w:val="00195FCC"/>
    <w:rsid w:val="00196F55"/>
    <w:rsid w:val="001A1272"/>
    <w:rsid w:val="001D1084"/>
    <w:rsid w:val="001F28D7"/>
    <w:rsid w:val="001F4A20"/>
    <w:rsid w:val="00203BB6"/>
    <w:rsid w:val="002067D1"/>
    <w:rsid w:val="00213DD9"/>
    <w:rsid w:val="00227481"/>
    <w:rsid w:val="00244094"/>
    <w:rsid w:val="0025521B"/>
    <w:rsid w:val="00264EF5"/>
    <w:rsid w:val="00266A56"/>
    <w:rsid w:val="00270EA6"/>
    <w:rsid w:val="00271E54"/>
    <w:rsid w:val="002748E8"/>
    <w:rsid w:val="0027665E"/>
    <w:rsid w:val="0028034D"/>
    <w:rsid w:val="00283D5C"/>
    <w:rsid w:val="002961CD"/>
    <w:rsid w:val="002B1180"/>
    <w:rsid w:val="002C4722"/>
    <w:rsid w:val="002E42E6"/>
    <w:rsid w:val="002F221E"/>
    <w:rsid w:val="00307449"/>
    <w:rsid w:val="0031434C"/>
    <w:rsid w:val="003206B5"/>
    <w:rsid w:val="003236B5"/>
    <w:rsid w:val="003B5A7C"/>
    <w:rsid w:val="003B5E9C"/>
    <w:rsid w:val="003B71B3"/>
    <w:rsid w:val="003D5815"/>
    <w:rsid w:val="003D5AC8"/>
    <w:rsid w:val="003D7FB1"/>
    <w:rsid w:val="003F03B4"/>
    <w:rsid w:val="003F133F"/>
    <w:rsid w:val="003F5497"/>
    <w:rsid w:val="0040448C"/>
    <w:rsid w:val="00407177"/>
    <w:rsid w:val="0043784C"/>
    <w:rsid w:val="00455796"/>
    <w:rsid w:val="0045653D"/>
    <w:rsid w:val="0046537F"/>
    <w:rsid w:val="00471441"/>
    <w:rsid w:val="004726EA"/>
    <w:rsid w:val="00473BE2"/>
    <w:rsid w:val="004779ED"/>
    <w:rsid w:val="00482F01"/>
    <w:rsid w:val="0048625D"/>
    <w:rsid w:val="00490678"/>
    <w:rsid w:val="00496304"/>
    <w:rsid w:val="004A174D"/>
    <w:rsid w:val="004A3E6A"/>
    <w:rsid w:val="004B4AE2"/>
    <w:rsid w:val="004D0CAA"/>
    <w:rsid w:val="004D3C65"/>
    <w:rsid w:val="004E24F3"/>
    <w:rsid w:val="004E5769"/>
    <w:rsid w:val="004E67A6"/>
    <w:rsid w:val="004E7DCD"/>
    <w:rsid w:val="004F6848"/>
    <w:rsid w:val="004F747F"/>
    <w:rsid w:val="00514919"/>
    <w:rsid w:val="005164C5"/>
    <w:rsid w:val="00522185"/>
    <w:rsid w:val="00527843"/>
    <w:rsid w:val="00534BA6"/>
    <w:rsid w:val="00566C90"/>
    <w:rsid w:val="00571708"/>
    <w:rsid w:val="00577BEC"/>
    <w:rsid w:val="00590750"/>
    <w:rsid w:val="00594C0A"/>
    <w:rsid w:val="00595F7B"/>
    <w:rsid w:val="00595FC9"/>
    <w:rsid w:val="005C7F2F"/>
    <w:rsid w:val="005E521E"/>
    <w:rsid w:val="006301E7"/>
    <w:rsid w:val="006442C3"/>
    <w:rsid w:val="006448F6"/>
    <w:rsid w:val="00655F80"/>
    <w:rsid w:val="00657FC3"/>
    <w:rsid w:val="00664A6A"/>
    <w:rsid w:val="00666C7C"/>
    <w:rsid w:val="0067326C"/>
    <w:rsid w:val="00676435"/>
    <w:rsid w:val="00680622"/>
    <w:rsid w:val="00681918"/>
    <w:rsid w:val="006B1C22"/>
    <w:rsid w:val="006C2A42"/>
    <w:rsid w:val="006C3000"/>
    <w:rsid w:val="006C59F2"/>
    <w:rsid w:val="006E01B2"/>
    <w:rsid w:val="006E3BC1"/>
    <w:rsid w:val="006E7AAE"/>
    <w:rsid w:val="006F6BA7"/>
    <w:rsid w:val="00701399"/>
    <w:rsid w:val="00703CC8"/>
    <w:rsid w:val="0071160B"/>
    <w:rsid w:val="0071373D"/>
    <w:rsid w:val="00750587"/>
    <w:rsid w:val="007575FF"/>
    <w:rsid w:val="00772146"/>
    <w:rsid w:val="00780606"/>
    <w:rsid w:val="0078265E"/>
    <w:rsid w:val="007B7285"/>
    <w:rsid w:val="007C0779"/>
    <w:rsid w:val="007D128D"/>
    <w:rsid w:val="0080407D"/>
    <w:rsid w:val="00805926"/>
    <w:rsid w:val="0082003E"/>
    <w:rsid w:val="00832405"/>
    <w:rsid w:val="00850428"/>
    <w:rsid w:val="0086337F"/>
    <w:rsid w:val="00873074"/>
    <w:rsid w:val="00874672"/>
    <w:rsid w:val="008913D6"/>
    <w:rsid w:val="008A1213"/>
    <w:rsid w:val="008B1E92"/>
    <w:rsid w:val="008B2642"/>
    <w:rsid w:val="008E017E"/>
    <w:rsid w:val="008E66D3"/>
    <w:rsid w:val="00905B99"/>
    <w:rsid w:val="00914D68"/>
    <w:rsid w:val="00924C90"/>
    <w:rsid w:val="0092571A"/>
    <w:rsid w:val="0094191B"/>
    <w:rsid w:val="009524FC"/>
    <w:rsid w:val="00986886"/>
    <w:rsid w:val="009A16FD"/>
    <w:rsid w:val="009A22C9"/>
    <w:rsid w:val="009A673C"/>
    <w:rsid w:val="009C0F66"/>
    <w:rsid w:val="009C5C1F"/>
    <w:rsid w:val="009D13F8"/>
    <w:rsid w:val="009D45B7"/>
    <w:rsid w:val="009E34DC"/>
    <w:rsid w:val="009E46B2"/>
    <w:rsid w:val="009F6883"/>
    <w:rsid w:val="00A167EE"/>
    <w:rsid w:val="00A317B1"/>
    <w:rsid w:val="00A410A3"/>
    <w:rsid w:val="00A52DCA"/>
    <w:rsid w:val="00A60743"/>
    <w:rsid w:val="00A93DD4"/>
    <w:rsid w:val="00A97A17"/>
    <w:rsid w:val="00AA43A1"/>
    <w:rsid w:val="00AC15E4"/>
    <w:rsid w:val="00AD2B78"/>
    <w:rsid w:val="00AE1B8D"/>
    <w:rsid w:val="00B14ABC"/>
    <w:rsid w:val="00B3281A"/>
    <w:rsid w:val="00B51D59"/>
    <w:rsid w:val="00B9239A"/>
    <w:rsid w:val="00B96991"/>
    <w:rsid w:val="00BB3016"/>
    <w:rsid w:val="00BB5703"/>
    <w:rsid w:val="00BC3428"/>
    <w:rsid w:val="00BD1818"/>
    <w:rsid w:val="00BF35CE"/>
    <w:rsid w:val="00C00D46"/>
    <w:rsid w:val="00C2071A"/>
    <w:rsid w:val="00C316F1"/>
    <w:rsid w:val="00C65CAC"/>
    <w:rsid w:val="00C91F5F"/>
    <w:rsid w:val="00C95BD8"/>
    <w:rsid w:val="00CA0FEE"/>
    <w:rsid w:val="00CA63D5"/>
    <w:rsid w:val="00CB3B62"/>
    <w:rsid w:val="00CC6C39"/>
    <w:rsid w:val="00CD75F6"/>
    <w:rsid w:val="00CE01C8"/>
    <w:rsid w:val="00CE2FF4"/>
    <w:rsid w:val="00CE4533"/>
    <w:rsid w:val="00CF54C5"/>
    <w:rsid w:val="00D01C58"/>
    <w:rsid w:val="00D0279E"/>
    <w:rsid w:val="00D029F4"/>
    <w:rsid w:val="00D25F77"/>
    <w:rsid w:val="00D26003"/>
    <w:rsid w:val="00D42524"/>
    <w:rsid w:val="00D57662"/>
    <w:rsid w:val="00D57F84"/>
    <w:rsid w:val="00D62D79"/>
    <w:rsid w:val="00D66FA2"/>
    <w:rsid w:val="00D82699"/>
    <w:rsid w:val="00DA1207"/>
    <w:rsid w:val="00DA33A6"/>
    <w:rsid w:val="00DA6405"/>
    <w:rsid w:val="00DC0D93"/>
    <w:rsid w:val="00DC2F7B"/>
    <w:rsid w:val="00DE5295"/>
    <w:rsid w:val="00DE5CA8"/>
    <w:rsid w:val="00DF21BC"/>
    <w:rsid w:val="00E0385C"/>
    <w:rsid w:val="00E27DF0"/>
    <w:rsid w:val="00E340A2"/>
    <w:rsid w:val="00E35CD2"/>
    <w:rsid w:val="00E435CA"/>
    <w:rsid w:val="00E824E3"/>
    <w:rsid w:val="00E9030A"/>
    <w:rsid w:val="00EA241C"/>
    <w:rsid w:val="00EF4989"/>
    <w:rsid w:val="00F050BA"/>
    <w:rsid w:val="00F060D8"/>
    <w:rsid w:val="00F27D46"/>
    <w:rsid w:val="00F55F6F"/>
    <w:rsid w:val="00F563D0"/>
    <w:rsid w:val="00F63DD2"/>
    <w:rsid w:val="00F7325A"/>
    <w:rsid w:val="00F76C40"/>
    <w:rsid w:val="00F82B40"/>
    <w:rsid w:val="00F93BDB"/>
    <w:rsid w:val="00F94064"/>
    <w:rsid w:val="00F95E02"/>
    <w:rsid w:val="00FA14C7"/>
    <w:rsid w:val="00FA23E2"/>
    <w:rsid w:val="00FB1B07"/>
    <w:rsid w:val="00FB5CB6"/>
    <w:rsid w:val="00FC7288"/>
    <w:rsid w:val="00FE1231"/>
    <w:rsid w:val="00FE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43145"/>
    <w:pPr>
      <w:spacing w:line="360" w:lineRule="auto"/>
    </w:pPr>
    <w:rPr>
      <w:rFonts w:eastAsia="MS Mincho"/>
      <w:sz w:val="24"/>
    </w:rPr>
  </w:style>
  <w:style w:type="character" w:customStyle="1" w:styleId="ZkladntextChar">
    <w:name w:val="Základní text Char"/>
    <w:basedOn w:val="Standardnpsmoodstavce"/>
    <w:link w:val="Zkladntext"/>
    <w:rsid w:val="00143145"/>
    <w:rPr>
      <w:rFonts w:ascii="Arial" w:eastAsia="MS Mincho" w:hAnsi="Arial"/>
      <w:sz w:val="24"/>
    </w:rPr>
  </w:style>
  <w:style w:type="paragraph" w:styleId="Zkladntext2">
    <w:name w:val="Body Text 2"/>
    <w:basedOn w:val="Normln"/>
    <w:link w:val="Zkladntext2Char"/>
    <w:rsid w:val="00A607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A60743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A6074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43145"/>
    <w:pPr>
      <w:spacing w:line="360" w:lineRule="auto"/>
    </w:pPr>
    <w:rPr>
      <w:rFonts w:eastAsia="MS Mincho"/>
      <w:sz w:val="24"/>
    </w:rPr>
  </w:style>
  <w:style w:type="character" w:customStyle="1" w:styleId="ZkladntextChar">
    <w:name w:val="Základní text Char"/>
    <w:basedOn w:val="Standardnpsmoodstavce"/>
    <w:link w:val="Zkladntext"/>
    <w:rsid w:val="00143145"/>
    <w:rPr>
      <w:rFonts w:ascii="Arial" w:eastAsia="MS Mincho" w:hAnsi="Arial"/>
      <w:sz w:val="24"/>
    </w:rPr>
  </w:style>
  <w:style w:type="paragraph" w:styleId="Zkladntext2">
    <w:name w:val="Body Text 2"/>
    <w:basedOn w:val="Normln"/>
    <w:link w:val="Zkladntext2Char"/>
    <w:rsid w:val="00A607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A60743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A6074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CENIN, s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 Hodík</dc:creator>
  <cp:lastModifiedBy>Pernicova Martina</cp:lastModifiedBy>
  <cp:revision>8</cp:revision>
  <dcterms:created xsi:type="dcterms:W3CDTF">2018-10-05T09:59:00Z</dcterms:created>
  <dcterms:modified xsi:type="dcterms:W3CDTF">2019-11-06T06:54:00Z</dcterms:modified>
</cp:coreProperties>
</file>